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A8" w:rsidRDefault="00236669">
      <w:r>
        <w:rPr>
          <w:noProof/>
          <w:lang w:eastAsia="ru-RU"/>
        </w:rPr>
        <w:drawing>
          <wp:inline distT="0" distB="0" distL="0" distR="0" wp14:anchorId="322EF31B" wp14:editId="24253F7D">
            <wp:extent cx="6495332" cy="829339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241" t="8594" r="37891" b="7719"/>
                    <a:stretch/>
                  </pic:blipFill>
                  <pic:spPr bwMode="auto">
                    <a:xfrm>
                      <a:off x="0" y="0"/>
                      <a:ext cx="6499092" cy="8298196"/>
                    </a:xfrm>
                    <a:prstGeom prst="rect">
                      <a:avLst/>
                    </a:prstGeom>
                    <a:ln>
                      <a:noFill/>
                    </a:ln>
                    <a:extLst>
                      <a:ext uri="{53640926-AAD7-44D8-BBD7-CCE9431645EC}">
                        <a14:shadowObscured xmlns:a14="http://schemas.microsoft.com/office/drawing/2010/main"/>
                      </a:ext>
                    </a:extLst>
                  </pic:spPr>
                </pic:pic>
              </a:graphicData>
            </a:graphic>
          </wp:inline>
        </w:drawing>
      </w:r>
    </w:p>
    <w:p w:rsidR="00236669" w:rsidRDefault="00236669"/>
    <w:p w:rsidR="00236669" w:rsidRDefault="00236669"/>
    <w:p w:rsidR="00236669" w:rsidRDefault="00236669"/>
    <w:p w:rsidR="00236669" w:rsidRPr="00236669" w:rsidRDefault="00236669" w:rsidP="00236669">
      <w:pPr>
        <w:shd w:val="clear" w:color="auto" w:fill="FFFFFF"/>
        <w:spacing w:after="165" w:line="360" w:lineRule="atLeast"/>
        <w:rPr>
          <w:rFonts w:ascii="Georgia" w:eastAsia="Times New Roman" w:hAnsi="Georgia" w:cs="Times New Roman"/>
          <w:b/>
          <w:bCs/>
          <w:color w:val="000000"/>
          <w:sz w:val="33"/>
          <w:szCs w:val="33"/>
          <w:lang w:eastAsia="ru-RU"/>
        </w:rPr>
      </w:pPr>
      <w:bookmarkStart w:id="0" w:name="_GoBack"/>
      <w:bookmarkEnd w:id="0"/>
      <w:r w:rsidRPr="00236669">
        <w:rPr>
          <w:rFonts w:ascii="Times New Roman" w:eastAsia="Times New Roman" w:hAnsi="Times New Roman" w:cs="Times New Roman"/>
          <w:b/>
          <w:bCs/>
          <w:color w:val="000000"/>
          <w:sz w:val="28"/>
          <w:szCs w:val="28"/>
          <w:lang w:eastAsia="ru-RU"/>
        </w:rPr>
        <w:lastRenderedPageBreak/>
        <w:t>Для найменших школяриків розробили сходи-веселку та інтерактивну підлогу в коридорі, розписану літерами і цифрами. Їх діти вивчають, граючись.</w:t>
      </w:r>
    </w:p>
    <w:p w:rsidR="00236669" w:rsidRPr="00236669" w:rsidRDefault="00236669" w:rsidP="00236669">
      <w:pPr>
        <w:spacing w:after="0" w:line="240" w:lineRule="auto"/>
        <w:rPr>
          <w:rFonts w:ascii="Times New Roman" w:eastAsia="Times New Roman" w:hAnsi="Times New Roman" w:cs="Times New Roman"/>
          <w:sz w:val="24"/>
          <w:szCs w:val="24"/>
          <w:lang w:eastAsia="ru-RU"/>
        </w:rPr>
      </w:pPr>
      <w:r w:rsidRPr="00236669">
        <w:rPr>
          <w:rFonts w:ascii="Helvetica" w:eastAsia="Times New Roman" w:hAnsi="Helvetica" w:cs="Times New Roman"/>
          <w:color w:val="000000"/>
          <w:sz w:val="24"/>
          <w:szCs w:val="24"/>
          <w:lang w:eastAsia="ru-RU"/>
        </w:rPr>
        <w:t>Суть конкурсу полягає в тому, що до навчального закладу, який обрали за поданою заявкою, приїжджають автор і ведуча Юлія Чаюн із дизайнером і за мінімальні кошти змінюють деталі інтер’єру, втілюючи оригінальні та цікаві ідеї. </w:t>
      </w:r>
    </w:p>
    <w:p w:rsidR="00236669" w:rsidRPr="00236669" w:rsidRDefault="00236669" w:rsidP="00236669">
      <w:pPr>
        <w:spacing w:after="0" w:line="240" w:lineRule="auto"/>
        <w:rPr>
          <w:rFonts w:ascii="Times New Roman" w:eastAsia="Times New Roman" w:hAnsi="Times New Roman" w:cs="Times New Roman"/>
          <w:sz w:val="24"/>
          <w:szCs w:val="24"/>
          <w:lang w:eastAsia="ru-RU"/>
        </w:rPr>
      </w:pPr>
      <w:r w:rsidRPr="00236669">
        <w:rPr>
          <w:rFonts w:ascii="Helvetica" w:eastAsia="Times New Roman" w:hAnsi="Helvetica" w:cs="Times New Roman"/>
          <w:color w:val="000000"/>
          <w:sz w:val="24"/>
          <w:szCs w:val="24"/>
          <w:lang w:eastAsia="ru-RU"/>
        </w:rPr>
        <w:br/>
      </w:r>
    </w:p>
    <w:p w:rsidR="00236669" w:rsidRPr="00236669" w:rsidRDefault="00236669" w:rsidP="00236669">
      <w:pPr>
        <w:shd w:val="clear" w:color="auto" w:fill="FFFFFF"/>
        <w:spacing w:after="165" w:line="240" w:lineRule="auto"/>
        <w:rPr>
          <w:rFonts w:eastAsia="Times New Roman" w:cs="Times New Roman"/>
          <w:color w:val="000000"/>
          <w:sz w:val="24"/>
          <w:szCs w:val="24"/>
          <w:lang w:eastAsia="ru-RU"/>
        </w:rPr>
      </w:pPr>
      <w:r w:rsidRPr="00236669">
        <w:rPr>
          <w:rFonts w:ascii="Helvetica" w:eastAsia="Times New Roman" w:hAnsi="Helvetica" w:cs="Times New Roman"/>
          <w:color w:val="000000"/>
          <w:sz w:val="24"/>
          <w:szCs w:val="24"/>
          <w:lang w:eastAsia="ru-RU"/>
        </w:rPr>
        <w:t>У купичівській ЗОШ вирішили не чекати професіоналів, а власноруч взялися за перевтілення свого навчального закладу. Коли все було готово, запросили знімальну групу зробити сюжет для проекту. До справи охоче долучилися учні, вчителі, директор. Так, виконали композицію «4 пори року», створивши оригінальні об’ємні пано на відповідну тематику, розписали сходи математичними та хімічними формулами, щоб учні, піднімаючись у клас, могли пригадати домашнє завдання і підготуватися до уроку. Для найменших школяриків розробили сходи-веселку та інтерактивну підлогу в коридорі, розписану літерами і цифрами. Їх діти вивчають, граючись. У школі є навіть капличка, куди приходить Святий Миколай. Тут можна помолитися перед контрольною чи іспитом.</w:t>
      </w:r>
    </w:p>
    <w:p w:rsidR="00236669" w:rsidRPr="00236669" w:rsidRDefault="00236669" w:rsidP="00236669">
      <w:pPr>
        <w:shd w:val="clear" w:color="auto" w:fill="FFFFFF"/>
        <w:spacing w:after="165" w:line="240" w:lineRule="auto"/>
        <w:rPr>
          <w:rFonts w:ascii="Helvetica" w:eastAsia="Times New Roman" w:hAnsi="Helvetica" w:cs="Times New Roman"/>
          <w:color w:val="000000"/>
          <w:sz w:val="24"/>
          <w:szCs w:val="24"/>
          <w:lang w:eastAsia="ru-RU"/>
        </w:rPr>
      </w:pPr>
      <w:r w:rsidRPr="00236669">
        <w:rPr>
          <w:rFonts w:ascii="Helvetica" w:eastAsia="Times New Roman" w:hAnsi="Helvetica" w:cs="Times New Roman"/>
          <w:noProof/>
          <w:color w:val="000000"/>
          <w:sz w:val="24"/>
          <w:szCs w:val="24"/>
          <w:lang w:eastAsia="ru-RU"/>
        </w:rPr>
        <mc:AlternateContent>
          <mc:Choice Requires="wps">
            <w:drawing>
              <wp:inline distT="0" distB="0" distL="0" distR="0" wp14:anchorId="6CB946E3" wp14:editId="5D55BC9E">
                <wp:extent cx="308610" cy="308610"/>
                <wp:effectExtent l="0" t="0" r="0" b="0"/>
                <wp:docPr id="3" name="AutoShape 1" descr="https://www.volyn.com.ua/downloads/14/4d/144d219ac62d9f629d6d17706d20ced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1681E" id="AutoShape 1" o:spid="_x0000_s1026" alt="https://www.volyn.com.ua/downloads/14/4d/144d219ac62d9f629d6d17706d20cedb.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mZ8IyOsCAAANBg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236669">
        <w:rPr>
          <w:rFonts w:ascii="Times New Roman" w:eastAsia="Times New Roman" w:hAnsi="Times New Roman" w:cs="Times New Roman"/>
          <w:b/>
          <w:bCs/>
          <w:color w:val="000000"/>
          <w:sz w:val="28"/>
          <w:szCs w:val="28"/>
          <w:lang w:eastAsia="ru-RU"/>
        </w:rPr>
        <w:t>Проголосувати за купичівську школу можна на сайті «Сніданку з 1+1» у розділі «Зміни свою школу».</w:t>
      </w:r>
    </w:p>
    <w:p w:rsidR="00236669" w:rsidRPr="00236669" w:rsidRDefault="00236669" w:rsidP="00236669">
      <w:pPr>
        <w:spacing w:after="0" w:line="240" w:lineRule="auto"/>
        <w:rPr>
          <w:rFonts w:ascii="Times New Roman" w:eastAsia="Times New Roman" w:hAnsi="Times New Roman" w:cs="Times New Roman"/>
          <w:sz w:val="24"/>
          <w:szCs w:val="24"/>
          <w:lang w:eastAsia="ru-RU"/>
        </w:rPr>
      </w:pPr>
      <w:r w:rsidRPr="00236669">
        <w:rPr>
          <w:rFonts w:ascii="Helvetica" w:eastAsia="Times New Roman" w:hAnsi="Helvetica" w:cs="Times New Roman"/>
          <w:color w:val="000000"/>
          <w:sz w:val="24"/>
          <w:szCs w:val="24"/>
          <w:lang w:eastAsia="ru-RU"/>
        </w:rPr>
        <w:t>Одним із найцікавіших арт-об’єктів є петриківський розпис у фойє. Як розповів директор школи Олександр Гончарук, його малювали учні з керівником гуртка Світланою Тетерчук. </w:t>
      </w:r>
      <w:r w:rsidRPr="00236669">
        <w:rPr>
          <w:rFonts w:ascii="Helvetica" w:eastAsia="Times New Roman" w:hAnsi="Helvetica" w:cs="Times New Roman"/>
          <w:color w:val="000000"/>
          <w:sz w:val="24"/>
          <w:szCs w:val="24"/>
          <w:lang w:eastAsia="ru-RU"/>
        </w:rPr>
        <w:br/>
        <w:t>До слова, у навчальному закладі працюють музеї історії села Купичів, історії розвитку школи та відомий єдиний в Україні музей солом’яного мистецтва «Солом’яне диво». У класах — тепло та затишно, бо поставлені євро-вікна, зроблене опалення, нове перекриття.</w:t>
      </w:r>
      <w:r w:rsidRPr="00236669">
        <w:rPr>
          <w:rFonts w:ascii="Helvetica" w:eastAsia="Times New Roman" w:hAnsi="Helvetica" w:cs="Times New Roman"/>
          <w:color w:val="000000"/>
          <w:sz w:val="24"/>
          <w:szCs w:val="24"/>
          <w:lang w:eastAsia="ru-RU"/>
        </w:rPr>
        <w:br/>
        <w:t>Приємно бачити, як школа змінюється для дітей, стає цікавою, сучасною, поєднує навчання із розвагами.</w:t>
      </w:r>
    </w:p>
    <w:p w:rsidR="00236669" w:rsidRPr="00236669" w:rsidRDefault="00236669" w:rsidP="00236669">
      <w:pPr>
        <w:spacing w:after="0" w:line="240" w:lineRule="auto"/>
        <w:rPr>
          <w:rFonts w:ascii="Times New Roman" w:eastAsia="Times New Roman" w:hAnsi="Times New Roman" w:cs="Times New Roman"/>
          <w:sz w:val="24"/>
          <w:szCs w:val="24"/>
          <w:lang w:eastAsia="ru-RU"/>
        </w:rPr>
      </w:pPr>
      <w:r w:rsidRPr="00236669">
        <w:rPr>
          <w:rFonts w:ascii="Helvetica" w:eastAsia="Times New Roman" w:hAnsi="Helvetica" w:cs="Times New Roman"/>
          <w:color w:val="000000"/>
          <w:sz w:val="24"/>
          <w:szCs w:val="24"/>
          <w:lang w:eastAsia="ru-RU"/>
        </w:rPr>
        <w:br/>
      </w:r>
    </w:p>
    <w:p w:rsidR="00236669" w:rsidRPr="00236669" w:rsidRDefault="00236669" w:rsidP="00236669">
      <w:pPr>
        <w:shd w:val="clear" w:color="auto" w:fill="FFFFFF"/>
        <w:spacing w:after="165" w:line="240" w:lineRule="auto"/>
        <w:rPr>
          <w:rFonts w:ascii="Helvetica" w:eastAsia="Times New Roman" w:hAnsi="Helvetica" w:cs="Times New Roman"/>
          <w:color w:val="000000"/>
          <w:sz w:val="24"/>
          <w:szCs w:val="24"/>
          <w:lang w:eastAsia="ru-RU"/>
        </w:rPr>
      </w:pPr>
      <w:r w:rsidRPr="00236669">
        <w:rPr>
          <w:rFonts w:ascii="Helvetica" w:eastAsia="Times New Roman" w:hAnsi="Helvetica" w:cs="Times New Roman"/>
          <w:color w:val="000000"/>
          <w:sz w:val="24"/>
          <w:szCs w:val="24"/>
          <w:lang w:eastAsia="ru-RU"/>
        </w:rPr>
        <w:t>Проголосувати за купичівську школу можна на сайті «Сніданку з 1+1» у розділі «Зміни свою школу»</w:t>
      </w:r>
      <w:r w:rsidRPr="00236669">
        <w:rPr>
          <w:rFonts w:ascii="Helvetica" w:eastAsia="Times New Roman" w:hAnsi="Helvetica" w:cs="Times New Roman"/>
          <w:b/>
          <w:bCs/>
          <w:color w:val="000000"/>
          <w:sz w:val="24"/>
          <w:szCs w:val="24"/>
          <w:lang w:eastAsia="ru-RU"/>
        </w:rPr>
        <w:t> </w:t>
      </w:r>
      <w:hyperlink r:id="rId7" w:history="1">
        <w:r w:rsidRPr="00236669">
          <w:rPr>
            <w:rFonts w:ascii="Helvetica" w:eastAsia="Times New Roman" w:hAnsi="Helvetica" w:cs="Times New Roman"/>
            <w:b/>
            <w:bCs/>
            <w:color w:val="C10000"/>
            <w:sz w:val="24"/>
            <w:szCs w:val="24"/>
            <w:u w:val="single"/>
            <w:lang w:eastAsia="ru-RU"/>
          </w:rPr>
          <w:t>за цим посиланням</w:t>
        </w:r>
      </w:hyperlink>
      <w:r w:rsidRPr="00236669">
        <w:rPr>
          <w:rFonts w:ascii="Helvetica" w:eastAsia="Times New Roman" w:hAnsi="Helvetica" w:cs="Times New Roman"/>
          <w:color w:val="000000"/>
          <w:sz w:val="24"/>
          <w:szCs w:val="24"/>
          <w:lang w:eastAsia="ru-RU"/>
        </w:rPr>
        <w:t>. Зараз у проекті за головний приз – вдосконалення навчального закладу на суму 5 тисяч гривень — змагаються 22 школи з різних областей України. Тож вболіваймо за Волинь — підтримаймо купичівську школу!</w:t>
      </w:r>
    </w:p>
    <w:p w:rsidR="00236669" w:rsidRDefault="00236669"/>
    <w:p w:rsidR="00236669" w:rsidRDefault="00236669"/>
    <w:p w:rsidR="00236669" w:rsidRDefault="00236669"/>
    <w:p w:rsidR="00236669" w:rsidRDefault="00236669"/>
    <w:p w:rsidR="00236669" w:rsidRDefault="00236669"/>
    <w:p w:rsidR="00236669" w:rsidRDefault="00236669"/>
    <w:sectPr w:rsidR="002366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669" w:rsidRDefault="00236669" w:rsidP="00236669">
      <w:pPr>
        <w:spacing w:after="0" w:line="240" w:lineRule="auto"/>
      </w:pPr>
      <w:r>
        <w:separator/>
      </w:r>
    </w:p>
  </w:endnote>
  <w:endnote w:type="continuationSeparator" w:id="0">
    <w:p w:rsidR="00236669" w:rsidRDefault="00236669" w:rsidP="0023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669" w:rsidRDefault="00236669" w:rsidP="00236669">
      <w:pPr>
        <w:spacing w:after="0" w:line="240" w:lineRule="auto"/>
      </w:pPr>
      <w:r>
        <w:separator/>
      </w:r>
    </w:p>
  </w:footnote>
  <w:footnote w:type="continuationSeparator" w:id="0">
    <w:p w:rsidR="00236669" w:rsidRDefault="00236669" w:rsidP="002366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236669"/>
    <w:rsid w:val="003E04F2"/>
    <w:rsid w:val="00637DF7"/>
    <w:rsid w:val="00D9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A424"/>
  <w15:chartTrackingRefBased/>
  <w15:docId w15:val="{55C171EA-F39C-427D-B0C1-4560DF93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66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36669"/>
  </w:style>
  <w:style w:type="paragraph" w:styleId="a5">
    <w:name w:val="footer"/>
    <w:basedOn w:val="a"/>
    <w:link w:val="a6"/>
    <w:uiPriority w:val="99"/>
    <w:unhideWhenUsed/>
    <w:rsid w:val="0023666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3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2738">
      <w:bodyDiv w:val="1"/>
      <w:marLeft w:val="0"/>
      <w:marRight w:val="0"/>
      <w:marTop w:val="0"/>
      <w:marBottom w:val="0"/>
      <w:divBdr>
        <w:top w:val="none" w:sz="0" w:space="0" w:color="auto"/>
        <w:left w:val="none" w:sz="0" w:space="0" w:color="auto"/>
        <w:bottom w:val="none" w:sz="0" w:space="0" w:color="auto"/>
        <w:right w:val="none" w:sz="0" w:space="0" w:color="auto"/>
      </w:divBdr>
      <w:divsChild>
        <w:div w:id="760641505">
          <w:blockQuote w:val="1"/>
          <w:marLeft w:val="0"/>
          <w:marRight w:val="0"/>
          <w:marTop w:val="525"/>
          <w:marBottom w:val="330"/>
          <w:divBdr>
            <w:top w:val="none" w:sz="0" w:space="0" w:color="auto"/>
            <w:left w:val="none" w:sz="0" w:space="0" w:color="auto"/>
            <w:bottom w:val="none" w:sz="0" w:space="0" w:color="auto"/>
            <w:right w:val="none" w:sz="0" w:space="0" w:color="auto"/>
          </w:divBdr>
        </w:div>
        <w:div w:id="604197252">
          <w:blockQuote w:val="1"/>
          <w:marLeft w:val="0"/>
          <w:marRight w:val="0"/>
          <w:marTop w:val="525"/>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plus1.ua/snidanok-z-1-1/novyny/golosuvanna-za-najkrasu-ideu-proektu-zmini-svou-sko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1853</Characters>
  <Application>Microsoft Office Word</Application>
  <DocSecurity>0</DocSecurity>
  <Lines>15</Lines>
  <Paragraphs>4</Paragraphs>
  <ScaleCrop>false</ScaleCrop>
  <Company>Інститут Модернізації та Змісту освіти</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2018-11-19T10:51:00Z</dcterms:created>
  <dcterms:modified xsi:type="dcterms:W3CDTF">2018-11-19T10:59:00Z</dcterms:modified>
</cp:coreProperties>
</file>